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2445" w14:textId="2913E310" w:rsidR="00BF37B5" w:rsidRPr="00BF37B5" w:rsidRDefault="00BF37B5" w:rsidP="00BF37B5">
      <w:pPr>
        <w:pStyle w:val="xmsonormal"/>
        <w:rPr>
          <w:b/>
          <w:bCs/>
        </w:rPr>
      </w:pPr>
      <w:r w:rsidRPr="00BF37B5">
        <w:rPr>
          <w:b/>
          <w:bCs/>
        </w:rPr>
        <w:t>Studienbescheinigungen für das Sommersemester im SELF-SERVICE ab 01.03.2024 verfügbar</w:t>
      </w:r>
    </w:p>
    <w:p w14:paraId="39FEDB3B" w14:textId="77777777" w:rsidR="00BF37B5" w:rsidRDefault="00BF37B5" w:rsidP="00BF37B5">
      <w:pPr>
        <w:pStyle w:val="xmsonormal"/>
      </w:pPr>
    </w:p>
    <w:p w14:paraId="0F31425E" w14:textId="03644D87" w:rsidR="00BF37B5" w:rsidRDefault="00BF37B5" w:rsidP="00BF37B5">
      <w:pPr>
        <w:pStyle w:val="xmsonormal"/>
      </w:pPr>
      <w:r>
        <w:t>Unten finden Sie nochmal eine kleine Anleitung, wie Sie diese für das aktuelle Semester erstellen können. Die Studienbescheinigung für das Wintersemester, das am 01.10. beginnt, können Sie sich dann ab September ebenfalls erstellen.</w:t>
      </w:r>
    </w:p>
    <w:p w14:paraId="6FCBD993" w14:textId="77777777" w:rsidR="00BF37B5" w:rsidRDefault="00BF37B5" w:rsidP="00BF37B5">
      <w:pPr>
        <w:pStyle w:val="xmsonormal"/>
      </w:pPr>
      <w:r>
        <w:t> </w:t>
      </w:r>
    </w:p>
    <w:p w14:paraId="7A66DCE7" w14:textId="77777777" w:rsidR="00BF37B5" w:rsidRDefault="00BF37B5" w:rsidP="00BF37B5">
      <w:pPr>
        <w:pStyle w:val="xmsonormal"/>
      </w:pPr>
      <w:r>
        <w:t>Wenn Sie im Webportal auf „</w:t>
      </w:r>
      <w:r>
        <w:rPr>
          <w:b/>
          <w:bCs/>
        </w:rPr>
        <w:t>Studienbescheinigungen</w:t>
      </w:r>
      <w:r>
        <w:t>“ klicken, kommt eine neue Anmeldemaske, auf der Sie sich mit den gleichen Zugangsdaten anmelden müssen, wie im Webportal:</w:t>
      </w:r>
    </w:p>
    <w:p w14:paraId="57357789" w14:textId="77777777" w:rsidR="00BF37B5" w:rsidRDefault="00BF37B5" w:rsidP="00BF37B5">
      <w:pPr>
        <w:pStyle w:val="xmsonormal"/>
      </w:pPr>
      <w:r>
        <w:t> </w:t>
      </w:r>
    </w:p>
    <w:p w14:paraId="3937B915" w14:textId="1F28534D" w:rsidR="00BF37B5" w:rsidRDefault="00BF37B5" w:rsidP="00BF37B5">
      <w:pPr>
        <w:pStyle w:val="xmsonormal"/>
      </w:pPr>
      <w:r>
        <w:rPr>
          <w:noProof/>
        </w:rPr>
        <w:drawing>
          <wp:inline distT="0" distB="0" distL="0" distR="0" wp14:anchorId="25557F8A" wp14:editId="3CA849E9">
            <wp:extent cx="5760720" cy="2407285"/>
            <wp:effectExtent l="0" t="0" r="0" b="0"/>
            <wp:docPr id="525384664" name="Grafik 3" descr="Ein Bild, das Text, Screenshot, Software, Webse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84664" name="Grafik 3" descr="Ein Bild, das Text, Screenshot, Software, Webseite enthält.&#10;&#10;Automatisch generierte Beschreibu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2407285"/>
                    </a:xfrm>
                    <a:prstGeom prst="rect">
                      <a:avLst/>
                    </a:prstGeom>
                    <a:noFill/>
                    <a:ln>
                      <a:noFill/>
                    </a:ln>
                  </pic:spPr>
                </pic:pic>
              </a:graphicData>
            </a:graphic>
          </wp:inline>
        </w:drawing>
      </w:r>
    </w:p>
    <w:p w14:paraId="29C42D34" w14:textId="77777777" w:rsidR="00BF37B5" w:rsidRDefault="00BF37B5" w:rsidP="00BF37B5">
      <w:pPr>
        <w:pStyle w:val="xmsonormal"/>
      </w:pPr>
      <w:r>
        <w:t> </w:t>
      </w:r>
    </w:p>
    <w:p w14:paraId="6606DDCF" w14:textId="77777777" w:rsidR="00BF37B5" w:rsidRDefault="00BF37B5" w:rsidP="00BF37B5">
      <w:pPr>
        <w:pStyle w:val="xmsonormal"/>
      </w:pPr>
      <w:r>
        <w:t> </w:t>
      </w:r>
    </w:p>
    <w:p w14:paraId="307837B3" w14:textId="75CB04BD" w:rsidR="00BF37B5" w:rsidRDefault="00BF37B5" w:rsidP="00BF37B5">
      <w:pPr>
        <w:pStyle w:val="xmsonormal"/>
      </w:pPr>
      <w:r>
        <w:rPr>
          <w:noProof/>
        </w:rPr>
        <w:drawing>
          <wp:inline distT="0" distB="0" distL="0" distR="0" wp14:anchorId="5C0A92FE" wp14:editId="2AE38751">
            <wp:extent cx="3695700" cy="2889250"/>
            <wp:effectExtent l="0" t="0" r="0" b="6350"/>
            <wp:docPr id="1458208120" name="Grafik 2" descr="Ein Bild, das Text, Screenshot, Display,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08120" name="Grafik 2" descr="Ein Bild, das Text, Screenshot, Display, Schrift enthält.&#10;&#10;Automatisch generierte Beschreibu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95700" cy="2889250"/>
                    </a:xfrm>
                    <a:prstGeom prst="rect">
                      <a:avLst/>
                    </a:prstGeom>
                    <a:noFill/>
                    <a:ln>
                      <a:noFill/>
                    </a:ln>
                  </pic:spPr>
                </pic:pic>
              </a:graphicData>
            </a:graphic>
          </wp:inline>
        </w:drawing>
      </w:r>
    </w:p>
    <w:p w14:paraId="0EFD9E47" w14:textId="77777777" w:rsidR="00BF37B5" w:rsidRDefault="00BF37B5" w:rsidP="00BF37B5">
      <w:pPr>
        <w:pStyle w:val="xmsonormal"/>
      </w:pPr>
      <w:r>
        <w:t> </w:t>
      </w:r>
    </w:p>
    <w:p w14:paraId="32ADD1E0" w14:textId="77777777" w:rsidR="00BF37B5" w:rsidRDefault="00BF37B5" w:rsidP="00BF37B5">
      <w:pPr>
        <w:pStyle w:val="xmsonormal"/>
      </w:pPr>
      <w:r>
        <w:t xml:space="preserve">Danach können Sie sich die jeweils gewünschte Studienbescheinigung – für das kommende aber auch für vergangene Semester </w:t>
      </w:r>
      <w:proofErr w:type="gramStart"/>
      <w:r>
        <w:t>-  in</w:t>
      </w:r>
      <w:proofErr w:type="gramEnd"/>
      <w:r>
        <w:t xml:space="preserve"> deutscher oder englischer Sprache mit einem Click selbst erzeugen.</w:t>
      </w:r>
    </w:p>
    <w:p w14:paraId="51594E2C" w14:textId="77777777" w:rsidR="00BF37B5" w:rsidRDefault="00BF37B5" w:rsidP="00BF37B5">
      <w:pPr>
        <w:pStyle w:val="xmsonormal"/>
      </w:pPr>
      <w:r>
        <w:t>  </w:t>
      </w:r>
    </w:p>
    <w:p w14:paraId="6A18D8FB" w14:textId="77777777" w:rsidR="00BF37B5" w:rsidRDefault="00BF37B5" w:rsidP="00BF37B5">
      <w:pPr>
        <w:pStyle w:val="xmsonormal"/>
      </w:pPr>
      <w:r>
        <w:t> </w:t>
      </w:r>
    </w:p>
    <w:p w14:paraId="5648FDB5" w14:textId="7849C830" w:rsidR="00BF37B5" w:rsidRDefault="00BF37B5" w:rsidP="00BF37B5">
      <w:pPr>
        <w:pStyle w:val="xmsonormal"/>
      </w:pPr>
      <w:r>
        <w:rPr>
          <w:noProof/>
        </w:rPr>
        <w:lastRenderedPageBreak/>
        <w:drawing>
          <wp:inline distT="0" distB="0" distL="0" distR="0" wp14:anchorId="1CB60D84" wp14:editId="1258EB5B">
            <wp:extent cx="5760720" cy="1946275"/>
            <wp:effectExtent l="0" t="0" r="0" b="0"/>
            <wp:docPr id="356515736" name="Grafik 1" descr="Ein Bild, das Text, Screenshot, Zahl,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15736" name="Grafik 1" descr="Ein Bild, das Text, Screenshot, Zahl, Software enthält.&#10;&#10;Automatisch generierte Beschreibu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0720" cy="1946275"/>
                    </a:xfrm>
                    <a:prstGeom prst="rect">
                      <a:avLst/>
                    </a:prstGeom>
                    <a:noFill/>
                    <a:ln>
                      <a:noFill/>
                    </a:ln>
                  </pic:spPr>
                </pic:pic>
              </a:graphicData>
            </a:graphic>
          </wp:inline>
        </w:drawing>
      </w:r>
    </w:p>
    <w:p w14:paraId="4939F181" w14:textId="77777777" w:rsidR="00BF37B5" w:rsidRDefault="00BF37B5" w:rsidP="00BF37B5">
      <w:pPr>
        <w:pStyle w:val="xmsonormal"/>
      </w:pPr>
      <w:r>
        <w:t> </w:t>
      </w:r>
    </w:p>
    <w:p w14:paraId="4EF2B927" w14:textId="77777777" w:rsidR="00BF37B5" w:rsidRDefault="00BF37B5" w:rsidP="00BF37B5">
      <w:pPr>
        <w:pStyle w:val="xmsonormal"/>
      </w:pPr>
      <w:r>
        <w:t> </w:t>
      </w:r>
    </w:p>
    <w:p w14:paraId="579AB951" w14:textId="5F9E77B0" w:rsidR="00A26507" w:rsidRDefault="00BF37B5" w:rsidP="00BF37B5">
      <w:r>
        <w:t>Viele Grüße</w:t>
      </w:r>
    </w:p>
    <w:p w14:paraId="2A372DA4" w14:textId="0E34DD71" w:rsidR="00BF37B5" w:rsidRPr="00BF37B5" w:rsidRDefault="00BF37B5" w:rsidP="00BF37B5">
      <w:r>
        <w:t>Ihr Studierendenservice</w:t>
      </w:r>
    </w:p>
    <w:sectPr w:rsidR="00BF37B5" w:rsidRPr="00BF37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B5"/>
    <w:rsid w:val="00355F1F"/>
    <w:rsid w:val="00554A3D"/>
    <w:rsid w:val="00A26507"/>
    <w:rsid w:val="00B074BE"/>
    <w:rsid w:val="00BF3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487E"/>
  <w15:chartTrackingRefBased/>
  <w15:docId w15:val="{44D9D587-2A13-4053-AF7D-4C6900C9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3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F3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37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37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37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37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37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37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37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37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F37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37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37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37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37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37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37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37B5"/>
    <w:rPr>
      <w:rFonts w:eastAsiaTheme="majorEastAsia" w:cstheme="majorBidi"/>
      <w:color w:val="272727" w:themeColor="text1" w:themeTint="D8"/>
    </w:rPr>
  </w:style>
  <w:style w:type="paragraph" w:styleId="Titel">
    <w:name w:val="Title"/>
    <w:basedOn w:val="Standard"/>
    <w:next w:val="Standard"/>
    <w:link w:val="TitelZchn"/>
    <w:uiPriority w:val="10"/>
    <w:qFormat/>
    <w:rsid w:val="00BF3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37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37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37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37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37B5"/>
    <w:rPr>
      <w:i/>
      <w:iCs/>
      <w:color w:val="404040" w:themeColor="text1" w:themeTint="BF"/>
    </w:rPr>
  </w:style>
  <w:style w:type="paragraph" w:styleId="Listenabsatz">
    <w:name w:val="List Paragraph"/>
    <w:basedOn w:val="Standard"/>
    <w:uiPriority w:val="34"/>
    <w:qFormat/>
    <w:rsid w:val="00BF37B5"/>
    <w:pPr>
      <w:ind w:left="720"/>
      <w:contextualSpacing/>
    </w:pPr>
  </w:style>
  <w:style w:type="character" w:styleId="IntensiveHervorhebung">
    <w:name w:val="Intense Emphasis"/>
    <w:basedOn w:val="Absatz-Standardschriftart"/>
    <w:uiPriority w:val="21"/>
    <w:qFormat/>
    <w:rsid w:val="00BF37B5"/>
    <w:rPr>
      <w:i/>
      <w:iCs/>
      <w:color w:val="0F4761" w:themeColor="accent1" w:themeShade="BF"/>
    </w:rPr>
  </w:style>
  <w:style w:type="paragraph" w:styleId="IntensivesZitat">
    <w:name w:val="Intense Quote"/>
    <w:basedOn w:val="Standard"/>
    <w:next w:val="Standard"/>
    <w:link w:val="IntensivesZitatZchn"/>
    <w:uiPriority w:val="30"/>
    <w:qFormat/>
    <w:rsid w:val="00BF3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37B5"/>
    <w:rPr>
      <w:i/>
      <w:iCs/>
      <w:color w:val="0F4761" w:themeColor="accent1" w:themeShade="BF"/>
    </w:rPr>
  </w:style>
  <w:style w:type="character" w:styleId="IntensiverVerweis">
    <w:name w:val="Intense Reference"/>
    <w:basedOn w:val="Absatz-Standardschriftart"/>
    <w:uiPriority w:val="32"/>
    <w:qFormat/>
    <w:rsid w:val="00BF37B5"/>
    <w:rPr>
      <w:b/>
      <w:bCs/>
      <w:smallCaps/>
      <w:color w:val="0F4761" w:themeColor="accent1" w:themeShade="BF"/>
      <w:spacing w:val="5"/>
    </w:rPr>
  </w:style>
  <w:style w:type="paragraph" w:customStyle="1" w:styleId="xmsonormal">
    <w:name w:val="x_msonormal"/>
    <w:basedOn w:val="Standard"/>
    <w:rsid w:val="00BF37B5"/>
    <w:pPr>
      <w:spacing w:after="0" w:line="240" w:lineRule="auto"/>
    </w:pPr>
    <w:rPr>
      <w:rFonts w:ascii="Calibri" w:hAnsi="Calibri" w:cs="Calibri"/>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0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68E5.CA4862E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cid:image003.jpg@01D768E5.CA4862E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cid:image002.jpg@01D768E5.CA4862E0"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099C848B6E9498F8E9C460BE741C4" ma:contentTypeVersion="8" ma:contentTypeDescription="Ein neues Dokument erstellen." ma:contentTypeScope="" ma:versionID="090092934c2da8374086b5d9f28ccf96">
  <xsd:schema xmlns:xsd="http://www.w3.org/2001/XMLSchema" xmlns:xs="http://www.w3.org/2001/XMLSchema" xmlns:p="http://schemas.microsoft.com/office/2006/metadata/properties" xmlns:ns3="cea2e0b2-fc8a-4c84-b8e2-741d94ef5e0a" xmlns:ns4="53dcc278-7f7f-46e0-8457-d1843ee42a88" targetNamespace="http://schemas.microsoft.com/office/2006/metadata/properties" ma:root="true" ma:fieldsID="01c19c80b536f7d3d6845e7f99489848" ns3:_="" ns4:_="">
    <xsd:import namespace="cea2e0b2-fc8a-4c84-b8e2-741d94ef5e0a"/>
    <xsd:import namespace="53dcc278-7f7f-46e0-8457-d1843ee42a8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2e0b2-fc8a-4c84-b8e2-741d94ef5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cc278-7f7f-46e0-8457-d1843ee42a88"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a2e0b2-fc8a-4c84-b8e2-741d94ef5e0a" xsi:nil="true"/>
  </documentManagement>
</p:properties>
</file>

<file path=customXml/itemProps1.xml><?xml version="1.0" encoding="utf-8"?>
<ds:datastoreItem xmlns:ds="http://schemas.openxmlformats.org/officeDocument/2006/customXml" ds:itemID="{17436E9A-677B-4483-BC7B-19857C024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2e0b2-fc8a-4c84-b8e2-741d94ef5e0a"/>
    <ds:schemaRef ds:uri="53dcc278-7f7f-46e0-8457-d1843ee42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F283B-F2BA-4986-9D0C-8227255DE62C}">
  <ds:schemaRefs>
    <ds:schemaRef ds:uri="http://schemas.microsoft.com/sharepoint/v3/contenttype/forms"/>
  </ds:schemaRefs>
</ds:datastoreItem>
</file>

<file path=customXml/itemProps3.xml><?xml version="1.0" encoding="utf-8"?>
<ds:datastoreItem xmlns:ds="http://schemas.openxmlformats.org/officeDocument/2006/customXml" ds:itemID="{CD4A53FF-4344-4679-BCE2-36C0779DFDAD}">
  <ds:schemaRefs>
    <ds:schemaRef ds:uri="http://schemas.microsoft.com/office/2006/metadata/properties"/>
    <ds:schemaRef ds:uri="http://schemas.microsoft.com/office/infopath/2007/PartnerControls"/>
    <ds:schemaRef ds:uri="cea2e0b2-fc8a-4c84-b8e2-741d94ef5e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644</Characters>
  <Application>Microsoft Office Word</Application>
  <DocSecurity>0</DocSecurity>
  <Lines>5</Lines>
  <Paragraphs>1</Paragraphs>
  <ScaleCrop>false</ScaleCrop>
  <Company>ITSolutions GmbH</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Weingärtner, Nicole (SRH Hochschule Heidelberg)</dc:creator>
  <cp:keywords/>
  <dc:description/>
  <cp:lastModifiedBy>Schultz-Coulon, Anna (SRH Hochschule Heidelberg)</cp:lastModifiedBy>
  <cp:revision>2</cp:revision>
  <dcterms:created xsi:type="dcterms:W3CDTF">2024-03-01T10:05:00Z</dcterms:created>
  <dcterms:modified xsi:type="dcterms:W3CDTF">2024-03-01T10:05:00Z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0x010100197099C848B6E9498F8E9C460BE741C4</vt:lpwstr>
  </property>
</Properties>
</file>